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18" w:rsidRDefault="00411EBB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Извещение о проведении конкурса №</w:t>
      </w:r>
      <w:r w:rsidR="00C763F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1-ЦИСС</w:t>
      </w:r>
    </w:p>
    <w:p w:rsidR="009A6E18" w:rsidRDefault="009A6E18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Микрокредитная компания «Фонд поддержки предпринимательства Республики Марий Эл» 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424033, Республика Марий Эл, г. Йошкар-Ола, ул. Эшкинина, д. 10 «б», оф. 310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(8362) 21-02-12, 21-02-32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Скориков Сергей Николаевич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highlight w:val="white"/>
              </w:rPr>
              <w:t>Консультационные услуги с привлечением сторонних профильных экспертов»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>
              <w:rPr>
                <w:color w:val="000000"/>
                <w:sz w:val="24"/>
                <w:szCs w:val="24"/>
              </w:rPr>
              <w:t>«Проведение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</w:t>
            </w:r>
            <w:r>
              <w:rPr>
                <w:color w:val="000000"/>
                <w:sz w:val="24"/>
                <w:szCs w:val="24"/>
                <w:highlight w:val="white"/>
              </w:rPr>
              <w:t>, мастер-классов, тренингов, деловых игр, акселерационных программ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Лот 3: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и проведение ежегодного конкурса «Лучший социальный проект года».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консультационные услуги по вопросам осуществления деятельности в области социального предпринимательства;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консультационные услуги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малого и среднего предпринимательства при осуществлении деятельности в области социального предпринимательства; 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правого регулирования деятельности;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консультационные услуги по вопросам, связанным с организацией работы со средствами массовой информации; 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консультационные услуги по вопросам проведения маркетинговых исследований в целях реализации социальных проектов;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консультационные услуги по вопросам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организациями.</w:t>
            </w:r>
          </w:p>
          <w:p w:rsidR="009A6E18" w:rsidRDefault="009A6E1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2</w:t>
            </w:r>
            <w:r>
              <w:rPr>
                <w:color w:val="000000"/>
                <w:sz w:val="24"/>
                <w:szCs w:val="24"/>
              </w:rPr>
              <w:t xml:space="preserve"> включает в себя проведение следующих мероприятий: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Обучающий семинар на тему: «Основы социального предпринимательства» - 9 обучающих семинаров, III – IV </w:t>
            </w:r>
            <w:r>
              <w:rPr>
                <w:color w:val="000000"/>
                <w:sz w:val="24"/>
                <w:szCs w:val="24"/>
              </w:rPr>
              <w:lastRenderedPageBreak/>
              <w:t>кварталы 2018 г.;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Обучающий семинар на тему: «Поддержка социального предпринимательства в Республике Марий Эл» - 9 обучающих семинаров, III – IV кварталы 2018 г.;</w:t>
            </w:r>
          </w:p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Мастер-класс «Публичные выступления. Презентация социального проекта», III – IV кварталы 2018 г.;</w:t>
            </w:r>
          </w:p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Тренинг «Успешный социальный предприниматель», IV квартал 2018 г.;</w:t>
            </w:r>
          </w:p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Деловая игра «Социальный предприниматель», III – IV кварталы 2018 г.;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Тренинг «Социальное предпринимательство. Старт и развитие бизнеса», - 10 тренингов, III – IV кварталы 2018 г.;</w:t>
            </w:r>
          </w:p>
          <w:p w:rsidR="009A6E18" w:rsidRDefault="00411EB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Акселерационная программа для социальных предпринимателей «Социальный проект» - </w:t>
            </w:r>
            <w:r>
              <w:rPr>
                <w:sz w:val="24"/>
                <w:szCs w:val="24"/>
              </w:rPr>
              <w:t xml:space="preserve">структурированная программа, обеспечивающая выращивание проектов от идеи до работающего бизнеса включает: - семинары, тренинги; организация консультаций по вопросам ведения предпринимательской деятельности (бухгалтерский учет, юридические и финансовые вопросы, маркетинг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), регулярные встречи слушателей с менторами, с успешными предпринимателями, переговорные площадки с органами власти, содействие в подготовке заявок на получение мер государственной поддержки и т.п., </w:t>
            </w:r>
            <w:r>
              <w:rPr>
                <w:color w:val="000000"/>
                <w:sz w:val="24"/>
                <w:szCs w:val="24"/>
              </w:rPr>
              <w:t>III – IV кв. 2018 г.</w:t>
            </w:r>
          </w:p>
          <w:p w:rsidR="009A6E18" w:rsidRDefault="009A6E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3 </w:t>
            </w:r>
            <w:r>
              <w:rPr>
                <w:sz w:val="24"/>
                <w:szCs w:val="24"/>
              </w:rPr>
              <w:t>включает в себя организацию и проведение ежегодного конкурса «Лучший социальный проект года».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>: 1 139 999,92 (Один миллион сто тридцать девять тысяч девятьсот девяносто девять рублей 92 копейки) рублей. Структура представлена в Техническом задании к лоту № 1.</w:t>
            </w:r>
          </w:p>
          <w:p w:rsidR="009A6E18" w:rsidRDefault="009A6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2:</w:t>
            </w:r>
            <w:r>
              <w:rPr>
                <w:color w:val="000000"/>
                <w:sz w:val="24"/>
                <w:szCs w:val="24"/>
              </w:rPr>
              <w:t xml:space="preserve"> 2 550 040,00 (Два миллиона пятьсот пятьдесят тысяч сорок рублей 00 копеек) рублей.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Структура представлена в Техническом задании к лоту № 2.</w:t>
            </w:r>
          </w:p>
          <w:p w:rsidR="009A6E18" w:rsidRDefault="009A6E1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3:</w:t>
            </w:r>
            <w:r>
              <w:rPr>
                <w:color w:val="000000"/>
                <w:sz w:val="24"/>
                <w:szCs w:val="24"/>
              </w:rPr>
              <w:t xml:space="preserve"> 410 900,00 (Четыреста десять тысяч девятьсот рублей 00 копеек) рублей.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Структура представлена в Техническом задании к лоту № 3.</w:t>
            </w:r>
          </w:p>
          <w:p w:rsidR="009A6E18" w:rsidRDefault="009A6E18">
            <w:pPr>
              <w:jc w:val="both"/>
              <w:rPr>
                <w:sz w:val="24"/>
                <w:szCs w:val="24"/>
              </w:rPr>
            </w:pP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 w:rsidP="007F50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Заявки принимаются в рабочие дни с 08.30 до 13-00 и с 14-00 </w:t>
            </w:r>
            <w:r>
              <w:rPr>
                <w:color w:val="000000"/>
                <w:sz w:val="24"/>
                <w:szCs w:val="24"/>
              </w:rPr>
              <w:br/>
              <w:t>до 17-30 часов местного времени в период с 3</w:t>
            </w:r>
            <w:r w:rsidR="007F502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августа 2018 г. по </w:t>
            </w:r>
            <w:r w:rsidR="00C763F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сентября 2018 г.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 Йошкар-Ола, ул. Эшкинина, 10б, </w:t>
            </w:r>
            <w:r w:rsidR="005653E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офис 310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A6E18" w:rsidRDefault="0041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color w:val="000000"/>
                <w:sz w:val="24"/>
                <w:szCs w:val="24"/>
              </w:rPr>
              <w:br/>
              <w:t>на участие в закупке;</w:t>
            </w:r>
          </w:p>
          <w:p w:rsidR="009A6E18" w:rsidRDefault="00411EBB">
            <w:pPr>
              <w:jc w:val="both"/>
            </w:pPr>
            <w:r>
              <w:rPr>
                <w:color w:val="000000"/>
                <w:sz w:val="24"/>
                <w:szCs w:val="24"/>
              </w:rPr>
      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</w:r>
          </w:p>
          <w:p w:rsidR="009A6E18" w:rsidRDefault="00411EBB">
            <w:pPr>
              <w:jc w:val="both"/>
            </w:pPr>
            <w:bookmarkStart w:id="2" w:name="_30j0zll" w:colFirst="0" w:colLast="0"/>
            <w:bookmarkEnd w:id="2"/>
            <w:r>
              <w:rPr>
                <w:color w:val="000000"/>
                <w:sz w:val="24"/>
                <w:szCs w:val="24"/>
              </w:rPr>
              <w:t>- 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A6E18" w:rsidRDefault="00411E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4" w:anchor="block_3119">
              <w:r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ФППРМЭ;</w:t>
            </w:r>
          </w:p>
          <w:p w:rsidR="009A6E18" w:rsidRDefault="00411EBB">
            <w:pPr>
              <w:jc w:val="both"/>
            </w:pPr>
            <w:r>
              <w:rPr>
                <w:color w:val="000000"/>
                <w:sz w:val="24"/>
                <w:szCs w:val="24"/>
              </w:rPr>
              <w:t>- участник закупки не является офшорной компанией;</w:t>
            </w:r>
          </w:p>
          <w:p w:rsidR="009A6E18" w:rsidRDefault="00411EBB">
            <w:pPr>
              <w:jc w:val="both"/>
            </w:pPr>
            <w:r>
              <w:rPr>
                <w:color w:val="000000"/>
                <w:sz w:val="24"/>
                <w:szCs w:val="24"/>
              </w:rPr>
              <w:t>-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  <w:r>
              <w:rPr>
                <w:sz w:val="24"/>
                <w:szCs w:val="24"/>
              </w:rPr>
              <w:t>;</w:t>
            </w:r>
          </w:p>
          <w:p w:rsidR="009A6E18" w:rsidRDefault="00411EBB">
            <w:pPr>
              <w:jc w:val="both"/>
            </w:pPr>
            <w:r>
              <w:rPr>
                <w:color w:val="000000"/>
                <w:sz w:val="24"/>
                <w:szCs w:val="24"/>
              </w:rPr>
              <w:t>- 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Копия устава (для юридических лиц) или иного учредительного документа.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Решение об одобрении или о совершении крупной сделки. 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Документ, подтверждающий полномочия лица </w:t>
            </w:r>
            <w:r>
              <w:rPr>
                <w:color w:val="000000"/>
                <w:sz w:val="24"/>
                <w:szCs w:val="24"/>
              </w:rPr>
              <w:br/>
              <w:t>на осуществление действий от имени участника конкурса.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Копии документов, подтверждающих осуществление профессиональной деятельности, обладание специальными знаниями, умениями, навыками и опытом.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Предложение по лоту в соответствии с содержанием технического задания.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Документы, прилагаемые по личной инициативе участника конкурсного отбора (в том числе подтверждающие деловую репутацию участника конкурсного отбора).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подтверждающей достоверность таких сведений.</w:t>
            </w:r>
          </w:p>
          <w:p w:rsidR="009A6E18" w:rsidRDefault="00411EBB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документации.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 w:rsidP="0056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 Йошкар-Ола, ул. Эшкинина, 10б, </w:t>
            </w:r>
            <w:r w:rsidR="005653E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офис 310, 0</w:t>
            </w:r>
            <w:r w:rsidR="005653E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сентября 2018 г. в 14.00 часов</w:t>
            </w:r>
          </w:p>
        </w:tc>
      </w:tr>
      <w:tr w:rsidR="009A6E1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411E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18" w:rsidRDefault="00C763FB" w:rsidP="00C763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11EBB">
              <w:rPr>
                <w:color w:val="000000"/>
                <w:sz w:val="24"/>
                <w:szCs w:val="24"/>
              </w:rPr>
              <w:t xml:space="preserve"> сентября 2018 г. </w:t>
            </w:r>
            <w:r w:rsidR="00411EBB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4</w:t>
            </w:r>
            <w:r w:rsidR="00411EBB">
              <w:rPr>
                <w:sz w:val="24"/>
                <w:szCs w:val="24"/>
              </w:rPr>
              <w:t>.00 часов</w:t>
            </w:r>
          </w:p>
        </w:tc>
      </w:tr>
    </w:tbl>
    <w:p w:rsidR="009A6E18" w:rsidRDefault="009A6E18"/>
    <w:sectPr w:rsidR="009A6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6E18"/>
    <w:rsid w:val="00411EBB"/>
    <w:rsid w:val="005653E4"/>
    <w:rsid w:val="007F5024"/>
    <w:rsid w:val="008E39B0"/>
    <w:rsid w:val="009A6E18"/>
    <w:rsid w:val="00C763FB"/>
    <w:rsid w:val="00F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AD48-E072-472A-BAC6-59F63F0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2018-08-30T13:09:00Z</dcterms:created>
  <dcterms:modified xsi:type="dcterms:W3CDTF">2018-08-30T13:09:00Z</dcterms:modified>
</cp:coreProperties>
</file>